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9396" w14:textId="20C29498" w:rsidR="00631221" w:rsidRDefault="00631221" w:rsidP="00911600">
      <w:pPr>
        <w:spacing w:line="240" w:lineRule="auto"/>
        <w:rPr>
          <w:sz w:val="24"/>
          <w:szCs w:val="24"/>
        </w:rPr>
      </w:pPr>
    </w:p>
    <w:p w14:paraId="60D4AFBB" w14:textId="77777777" w:rsidR="008F54C2" w:rsidRDefault="008F54C2" w:rsidP="00911600">
      <w:pPr>
        <w:spacing w:line="240" w:lineRule="auto"/>
        <w:rPr>
          <w:sz w:val="24"/>
          <w:szCs w:val="24"/>
        </w:rPr>
      </w:pPr>
    </w:p>
    <w:p w14:paraId="602EE29D" w14:textId="77777777" w:rsidR="00FE1509" w:rsidRDefault="00FE1509" w:rsidP="00FE1509">
      <w:pPr>
        <w:rPr>
          <w:b/>
          <w:bCs/>
          <w:sz w:val="28"/>
          <w:szCs w:val="28"/>
        </w:rPr>
      </w:pPr>
      <w:r>
        <w:rPr>
          <w:b/>
          <w:bCs/>
          <w:sz w:val="28"/>
          <w:szCs w:val="28"/>
        </w:rPr>
        <w:t>Media</w:t>
      </w:r>
      <w:r w:rsidRPr="00E837AB">
        <w:rPr>
          <w:b/>
          <w:bCs/>
          <w:sz w:val="28"/>
          <w:szCs w:val="28"/>
        </w:rPr>
        <w:t xml:space="preserve"> Release</w:t>
      </w:r>
    </w:p>
    <w:p w14:paraId="01B89A59" w14:textId="77777777" w:rsidR="00FE1509" w:rsidRDefault="00FE1509" w:rsidP="00FE1509">
      <w:pPr>
        <w:rPr>
          <w:b/>
          <w:bCs/>
          <w:sz w:val="28"/>
          <w:szCs w:val="28"/>
        </w:rPr>
      </w:pPr>
      <w:r>
        <w:rPr>
          <w:b/>
          <w:bCs/>
          <w:sz w:val="28"/>
          <w:szCs w:val="28"/>
        </w:rPr>
        <w:t>05-08-2023</w:t>
      </w:r>
      <w:r>
        <w:rPr>
          <w:b/>
          <w:bCs/>
          <w:sz w:val="28"/>
          <w:szCs w:val="28"/>
        </w:rPr>
        <w:tab/>
      </w:r>
      <w:r>
        <w:rPr>
          <w:b/>
          <w:bCs/>
          <w:sz w:val="28"/>
          <w:szCs w:val="28"/>
        </w:rPr>
        <w:tab/>
      </w:r>
      <w:r>
        <w:rPr>
          <w:b/>
          <w:bCs/>
          <w:sz w:val="28"/>
          <w:szCs w:val="28"/>
        </w:rPr>
        <w:tab/>
      </w:r>
      <w:r>
        <w:rPr>
          <w:b/>
          <w:bCs/>
          <w:sz w:val="28"/>
          <w:szCs w:val="28"/>
        </w:rPr>
        <w:tab/>
      </w:r>
      <w:r>
        <w:rPr>
          <w:b/>
          <w:bCs/>
          <w:sz w:val="28"/>
          <w:szCs w:val="28"/>
        </w:rPr>
        <w:tab/>
        <w:t>Contact: Karen Walters, Executive Director</w:t>
      </w:r>
    </w:p>
    <w:p w14:paraId="2205FEBB" w14:textId="77777777" w:rsidR="00FE1509" w:rsidRDefault="00FE1509" w:rsidP="00FE1509">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Peninsula Foundation</w:t>
      </w:r>
    </w:p>
    <w:p w14:paraId="5B0A20D4" w14:textId="77777777" w:rsidR="00FE1509" w:rsidRDefault="00FE1509" w:rsidP="00FE1509">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hyperlink r:id="rId7" w:history="1">
        <w:r w:rsidRPr="00557291">
          <w:rPr>
            <w:rStyle w:val="Hyperlink"/>
            <w:b/>
            <w:bCs/>
            <w:sz w:val="28"/>
            <w:szCs w:val="28"/>
          </w:rPr>
          <w:t>karen@peninsulahistory.org</w:t>
        </w:r>
      </w:hyperlink>
    </w:p>
    <w:p w14:paraId="2E9A4E24" w14:textId="77777777" w:rsidR="00FE1509" w:rsidRDefault="00FE1509" w:rsidP="00FE1509">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330-760-0403</w:t>
      </w:r>
    </w:p>
    <w:p w14:paraId="70B48ED8" w14:textId="77777777" w:rsidR="00FE1509" w:rsidRDefault="00FE1509" w:rsidP="00FE1509">
      <w:pPr>
        <w:rPr>
          <w:b/>
          <w:bCs/>
          <w:sz w:val="28"/>
          <w:szCs w:val="28"/>
        </w:rPr>
      </w:pPr>
    </w:p>
    <w:p w14:paraId="59D8F784" w14:textId="77777777" w:rsidR="00FE1509" w:rsidRPr="004D31FE" w:rsidRDefault="00FE1509" w:rsidP="00FE1509">
      <w:pPr>
        <w:ind w:firstLine="720"/>
        <w:rPr>
          <w:b/>
          <w:bCs/>
          <w:sz w:val="28"/>
          <w:szCs w:val="28"/>
        </w:rPr>
      </w:pPr>
      <w:r w:rsidRPr="004D31FE">
        <w:rPr>
          <w:b/>
          <w:bCs/>
          <w:sz w:val="28"/>
          <w:szCs w:val="28"/>
        </w:rPr>
        <w:t>Peninsula Foundation Issues RFP for Development Partners</w:t>
      </w:r>
    </w:p>
    <w:p w14:paraId="739C7750" w14:textId="77777777" w:rsidR="00FE1509" w:rsidRDefault="00FE1509" w:rsidP="00FE1509">
      <w:r>
        <w:t xml:space="preserve">The Peninsula Foundation is seeking proposals from potential partners for development of seven of its properties located in the heart of the Village of Peninsula.  Four of the seven properties are located in the center of the Village’s “downtown” commercial district, and three are located at the intersection of Riverview Rd. and Route 303.  </w:t>
      </w:r>
    </w:p>
    <w:p w14:paraId="549A3BA3" w14:textId="77777777" w:rsidR="00FE1509" w:rsidRDefault="00FE1509" w:rsidP="00FE1509">
      <w:r>
        <w:t>Each of the offered properties presents unique development challenges and opportunities, and respondents to the RFP may present proposals for one or more of the seven properties offered.  The Foundation is seeking partners whose development proposals respect the unique historic character of the Village, contribute to the Foundation’s and Village’s financial stability, and provide needed quality commercial services to Peninsula, Boston Township and their visitors.</w:t>
      </w:r>
    </w:p>
    <w:p w14:paraId="3BEEB48E" w14:textId="77777777" w:rsidR="00FE1509" w:rsidRPr="00E837AB" w:rsidRDefault="00FE1509" w:rsidP="00FE1509">
      <w:r w:rsidRPr="00E837AB">
        <w:t xml:space="preserve">Proposals for a property may take one of several forms, </w:t>
      </w:r>
      <w:r w:rsidRPr="00E837AB">
        <w:rPr>
          <w:kern w:val="0"/>
          <w14:ligatures w14:val="none"/>
        </w:rPr>
        <w:t xml:space="preserve">ranging from a simple landlord/tenant relationship, to sale of a property to a party for an agreed-upon price and contingent development plan.  Options in-between, including an equity partner relationship, tenant build-out with a long-term lease, </w:t>
      </w:r>
      <w:r>
        <w:rPr>
          <w:kern w:val="0"/>
          <w14:ligatures w14:val="none"/>
        </w:rPr>
        <w:t>or</w:t>
      </w:r>
      <w:r w:rsidRPr="00E837AB">
        <w:rPr>
          <w:kern w:val="0"/>
          <w14:ligatures w14:val="none"/>
        </w:rPr>
        <w:t xml:space="preserve"> other partnership arrangements will be considered.  These proposals should respond to the Foundation’s need to leverage partner funding for capital expenses in buildings requiring rehabilitation or in new site development. </w:t>
      </w:r>
    </w:p>
    <w:p w14:paraId="4F918B58" w14:textId="77777777" w:rsidR="00FE1509" w:rsidRPr="00E837AB" w:rsidRDefault="00FE1509" w:rsidP="00FE1509">
      <w:r w:rsidRPr="00E837AB">
        <w:rPr>
          <w:kern w:val="0"/>
          <w14:ligatures w14:val="none"/>
        </w:rPr>
        <w:t xml:space="preserve">The Peninsula Foundation is a 501c3 non-profit organization whose mission is </w:t>
      </w:r>
      <w:r>
        <w:t xml:space="preserve">to preserve the heritage, </w:t>
      </w:r>
      <w:r>
        <w:rPr>
          <w:kern w:val="0"/>
          <w14:ligatures w14:val="none"/>
        </w:rPr>
        <w:t>m</w:t>
      </w:r>
      <w:r>
        <w:t>aintain</w:t>
      </w:r>
      <w:r>
        <w:rPr>
          <w:kern w:val="0"/>
          <w14:ligatures w14:val="none"/>
        </w:rPr>
        <w:t xml:space="preserve"> the character and promote the vitality of Peninsula, Boston Township, and the Cuyahoga Valley by engaging the community through arts and educational programming and historic preservation.  </w:t>
      </w:r>
      <w:r w:rsidRPr="00E837AB">
        <w:rPr>
          <w:kern w:val="0"/>
          <w14:ligatures w14:val="none"/>
        </w:rPr>
        <w:t xml:space="preserve">The Foundation owns over 20 properties in the Village of Peninsula, including commercial, residential, and two iconic historic properties which the Foundation has recently rehabilitated, the GAR Hall and Bronson Church.  The </w:t>
      </w:r>
      <w:r>
        <w:rPr>
          <w:kern w:val="0"/>
          <w14:ligatures w14:val="none"/>
        </w:rPr>
        <w:t xml:space="preserve">seven </w:t>
      </w:r>
      <w:r w:rsidRPr="00E837AB">
        <w:rPr>
          <w:kern w:val="0"/>
          <w14:ligatures w14:val="none"/>
        </w:rPr>
        <w:t>offered properties are currently either vacant or hold promise for more productive use.</w:t>
      </w:r>
    </w:p>
    <w:p w14:paraId="1D9B8E0E" w14:textId="77777777" w:rsidR="00FE1509" w:rsidRDefault="00FE1509" w:rsidP="00FE1509">
      <w:r w:rsidRPr="00E837AB">
        <w:rPr>
          <w:kern w:val="0"/>
          <w14:ligatures w14:val="none"/>
        </w:rPr>
        <w:t xml:space="preserve">The Village of Peninsula, in addition to being a charming and unspoiled residential community, is home to three special assets which bring hundreds of thousands </w:t>
      </w:r>
      <w:r w:rsidRPr="007D3E60">
        <w:rPr>
          <w:kern w:val="0"/>
          <w14:ligatures w14:val="none"/>
        </w:rPr>
        <w:t xml:space="preserve">of annual visitors to Peninsula and help </w:t>
      </w:r>
      <w:r w:rsidRPr="007D3E60">
        <w:rPr>
          <w:kern w:val="0"/>
          <w14:ligatures w14:val="none"/>
        </w:rPr>
        <w:lastRenderedPageBreak/>
        <w:t>define the unique character of the community:</w:t>
      </w:r>
      <w:r w:rsidRPr="003022C8">
        <w:rPr>
          <w:kern w:val="0"/>
          <w14:ligatures w14:val="none"/>
        </w:rPr>
        <w:t xml:space="preserve"> 1) T</w:t>
      </w:r>
      <w:r w:rsidRPr="007D3E60">
        <w:rPr>
          <w:kern w:val="0"/>
          <w14:ligatures w14:val="none"/>
        </w:rPr>
        <w:t>he Cuyahoga Valley Scenic Railroad, with its tremendously active Peninsula Station in the heart of the Village</w:t>
      </w:r>
      <w:r w:rsidRPr="003022C8">
        <w:rPr>
          <w:kern w:val="0"/>
          <w14:ligatures w14:val="none"/>
        </w:rPr>
        <w:t xml:space="preserve">, 2) </w:t>
      </w:r>
      <w:r w:rsidRPr="007D3E60">
        <w:rPr>
          <w:kern w:val="0"/>
          <w14:ligatures w14:val="none"/>
        </w:rPr>
        <w:t>Cuyahoga Valley National Park, with the hugely popular Ohio &amp; Erie Canal Towpath traversing the heart of the Village</w:t>
      </w:r>
      <w:r w:rsidRPr="003022C8">
        <w:rPr>
          <w:kern w:val="0"/>
          <w14:ligatures w14:val="none"/>
        </w:rPr>
        <w:t>, and 3)</w:t>
      </w:r>
      <w:r w:rsidRPr="007D3E60">
        <w:rPr>
          <w:kern w:val="0"/>
          <w14:ligatures w14:val="none"/>
        </w:rPr>
        <w:t xml:space="preserve"> </w:t>
      </w:r>
      <w:r w:rsidRPr="003022C8">
        <w:rPr>
          <w:kern w:val="0"/>
          <w14:ligatures w14:val="none"/>
        </w:rPr>
        <w:t>T</w:t>
      </w:r>
      <w:r w:rsidRPr="007D3E60">
        <w:rPr>
          <w:kern w:val="0"/>
          <w14:ligatures w14:val="none"/>
        </w:rPr>
        <w:t xml:space="preserve">he Cuyahoga River, which </w:t>
      </w:r>
      <w:r w:rsidRPr="003022C8">
        <w:rPr>
          <w:kern w:val="0"/>
          <w14:ligatures w14:val="none"/>
        </w:rPr>
        <w:t xml:space="preserve">is fast-developing as a mecca for kayakers and canoeists.  </w:t>
      </w:r>
      <w:r w:rsidRPr="007D3E60">
        <w:rPr>
          <w:kern w:val="0"/>
          <w14:ligatures w14:val="none"/>
        </w:rPr>
        <w:t>Coupled with two very popular restaurants, bike rental shops, a national park gift shop, other small commercial establishments</w:t>
      </w:r>
      <w:r w:rsidRPr="003022C8">
        <w:rPr>
          <w:kern w:val="0"/>
          <w14:ligatures w14:val="none"/>
        </w:rPr>
        <w:t xml:space="preserve">, and highly regarded GAR Hall concerts, </w:t>
      </w:r>
      <w:r w:rsidRPr="007D3E60">
        <w:rPr>
          <w:kern w:val="0"/>
          <w14:ligatures w14:val="none"/>
        </w:rPr>
        <w:t>Peninsula and Boston Township have become magnets for tourism.</w:t>
      </w:r>
    </w:p>
    <w:p w14:paraId="73A575D1" w14:textId="77777777" w:rsidR="00FE1509" w:rsidRDefault="00FE1509" w:rsidP="00FE1509">
      <w:r>
        <w:rPr>
          <w:kern w:val="0"/>
          <w14:ligatures w14:val="none"/>
        </w:rPr>
        <w:t xml:space="preserve">Deadline for submission of responses to the RFP is June 30, 2023.  Tours of offered properties will be on May 22nd and June 5th or by special appointment.  The RFP may be obtained through Karen Walters, Executive Director, Peninsula Foundation; go to </w:t>
      </w:r>
      <w:r w:rsidRPr="00370424">
        <w:rPr>
          <w:b/>
          <w:bCs/>
          <w:kern w:val="0"/>
          <w14:ligatures w14:val="none"/>
        </w:rPr>
        <w:t>karen@peninsulahistory.org</w:t>
      </w:r>
    </w:p>
    <w:p w14:paraId="2BB794C7" w14:textId="77777777" w:rsidR="008F54C2" w:rsidRDefault="008F54C2" w:rsidP="00911600">
      <w:pPr>
        <w:spacing w:line="240" w:lineRule="auto"/>
        <w:rPr>
          <w:sz w:val="24"/>
          <w:szCs w:val="24"/>
        </w:rPr>
      </w:pPr>
    </w:p>
    <w:p w14:paraId="63CB6069" w14:textId="77777777" w:rsidR="00631221" w:rsidRPr="005E7DF0" w:rsidRDefault="00631221" w:rsidP="00911600">
      <w:pPr>
        <w:spacing w:line="240" w:lineRule="auto"/>
        <w:rPr>
          <w:sz w:val="24"/>
          <w:szCs w:val="24"/>
        </w:rPr>
      </w:pPr>
    </w:p>
    <w:sectPr w:rsidR="00631221" w:rsidRPr="005E7DF0" w:rsidSect="00911600">
      <w:headerReference w:type="default" r:id="rId8"/>
      <w:footerReference w:type="default" r:id="rId9"/>
      <w:pgSz w:w="12240" w:h="15840"/>
      <w:pgMar w:top="1440" w:right="1440" w:bottom="1440" w:left="1440" w:header="36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BD0A" w14:textId="77777777" w:rsidR="00D25E2B" w:rsidRDefault="00D25E2B" w:rsidP="009C7C74">
      <w:pPr>
        <w:spacing w:after="0" w:line="240" w:lineRule="auto"/>
      </w:pPr>
      <w:r>
        <w:separator/>
      </w:r>
    </w:p>
  </w:endnote>
  <w:endnote w:type="continuationSeparator" w:id="0">
    <w:p w14:paraId="5192B82E" w14:textId="77777777" w:rsidR="00D25E2B" w:rsidRDefault="00D25E2B" w:rsidP="009C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0519" w14:textId="3EE54785" w:rsidR="009C7C74" w:rsidRPr="009C7C74" w:rsidRDefault="009C7C74" w:rsidP="009C7C74">
    <w:pPr>
      <w:spacing w:after="0" w:line="240" w:lineRule="auto"/>
      <w:jc w:val="center"/>
      <w:rPr>
        <w:rFonts w:ascii="Times New Roman" w:eastAsia="Times New Roman" w:hAnsi="Times New Roman" w:cs="Times New Roman"/>
        <w:kern w:val="0"/>
        <w:sz w:val="12"/>
        <w:szCs w:val="12"/>
        <w14:ligatures w14:val="none"/>
      </w:rPr>
    </w:pPr>
    <w:r w:rsidRPr="009C7C74">
      <w:rPr>
        <w:rFonts w:ascii="Times New Roman" w:eastAsia="Times New Roman" w:hAnsi="Times New Roman" w:cs="Times New Roman"/>
        <w:kern w:val="0"/>
        <w:sz w:val="12"/>
        <w:szCs w:val="12"/>
        <w14:ligatures w14:val="none"/>
      </w:rPr>
      <w:t>___________________________________________________________________________________________________________________________________________________________</w:t>
    </w:r>
  </w:p>
  <w:p w14:paraId="4428534B" w14:textId="0C5EF912" w:rsidR="009C7C74" w:rsidRPr="009C7C74" w:rsidRDefault="009C7C74" w:rsidP="009C7C74">
    <w:pPr>
      <w:tabs>
        <w:tab w:val="left" w:pos="2512"/>
      </w:tabs>
      <w:spacing w:after="0" w:line="240" w:lineRule="auto"/>
      <w:ind w:left="-720" w:right="-810"/>
      <w:rPr>
        <w:rFonts w:ascii="Times New Roman" w:eastAsia="Times New Roman" w:hAnsi="Times New Roman" w:cs="Times New Roman"/>
        <w:kern w:val="0"/>
        <w:sz w:val="12"/>
        <w:szCs w:val="12"/>
        <w14:ligatures w14:val="none"/>
      </w:rPr>
    </w:pPr>
    <w:r>
      <w:rPr>
        <w:rFonts w:ascii="Times New Roman" w:eastAsia="Times New Roman" w:hAnsi="Times New Roman" w:cs="Times New Roman"/>
        <w:kern w:val="0"/>
        <w:sz w:val="12"/>
        <w:szCs w:val="12"/>
        <w14:ligatures w14:val="none"/>
      </w:rPr>
      <w:tab/>
    </w:r>
  </w:p>
  <w:p w14:paraId="5A103B76" w14:textId="77777777" w:rsidR="009C7C74" w:rsidRPr="009C7C74" w:rsidRDefault="009C7C74" w:rsidP="009C7C74">
    <w:pPr>
      <w:spacing w:after="0" w:line="240" w:lineRule="auto"/>
      <w:ind w:left="-720" w:right="-810"/>
      <w:jc w:val="center"/>
      <w:rPr>
        <w:rFonts w:ascii="Goudy Old Style" w:eastAsia="Times New Roman" w:hAnsi="Goudy Old Style" w:cs="Times New Roman"/>
        <w:kern w:val="0"/>
        <w:sz w:val="18"/>
        <w:szCs w:val="18"/>
        <w:lang w:val="en"/>
        <w14:ligatures w14:val="none"/>
      </w:rPr>
    </w:pPr>
    <w:r w:rsidRPr="009C7C74">
      <w:rPr>
        <w:rFonts w:ascii="Goudy Old Style" w:eastAsia="Times New Roman" w:hAnsi="Goudy Old Style" w:cs="Times New Roman"/>
        <w:kern w:val="0"/>
        <w:sz w:val="18"/>
        <w:szCs w:val="18"/>
        <w:lang w:val="en"/>
        <w14:ligatures w14:val="none"/>
      </w:rPr>
      <w:t>Board of Directors:</w:t>
    </w:r>
  </w:p>
  <w:p w14:paraId="3BC60831" w14:textId="77777777" w:rsidR="009C7C74" w:rsidRPr="009C7C74" w:rsidRDefault="009C7C74" w:rsidP="009C7C74">
    <w:pPr>
      <w:spacing w:after="0" w:line="240" w:lineRule="auto"/>
      <w:ind w:left="-720" w:right="-810"/>
      <w:jc w:val="center"/>
      <w:rPr>
        <w:rFonts w:ascii="Goudy Old Style" w:eastAsia="Times New Roman" w:hAnsi="Goudy Old Style" w:cs="Times New Roman"/>
        <w:kern w:val="0"/>
        <w:sz w:val="18"/>
        <w:szCs w:val="18"/>
        <w:lang w:val="en"/>
        <w14:ligatures w14:val="none"/>
      </w:rPr>
    </w:pPr>
    <w:r w:rsidRPr="009C7C74">
      <w:rPr>
        <w:rFonts w:ascii="Goudy Old Style" w:eastAsia="Times New Roman" w:hAnsi="Goudy Old Style" w:cs="Times New Roman"/>
        <w:kern w:val="0"/>
        <w:sz w:val="18"/>
        <w:szCs w:val="18"/>
        <w:lang w:val="en"/>
        <w14:ligatures w14:val="none"/>
      </w:rPr>
      <w:t xml:space="preserve">John Debo, Chair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Steve Craig </w:t>
    </w:r>
    <w:r w:rsidRPr="009C7C74">
      <w:rPr>
        <w:rFonts w:ascii="Cambria" w:eastAsia="Times New Roman" w:hAnsi="Cambria" w:cs="Cambria"/>
        <w:kern w:val="0"/>
        <w:sz w:val="18"/>
        <w:szCs w:val="18"/>
        <w:lang w:val="en"/>
        <w14:ligatures w14:val="none"/>
      </w:rPr>
      <w:t xml:space="preserve">· </w:t>
    </w:r>
    <w:r w:rsidRPr="009C7C74">
      <w:rPr>
        <w:rFonts w:ascii="Goudy Old Style" w:eastAsia="Times New Roman" w:hAnsi="Goudy Old Style" w:cs="Times New Roman"/>
        <w:kern w:val="0"/>
        <w:sz w:val="18"/>
        <w:szCs w:val="18"/>
        <w:lang w:val="en"/>
        <w14:ligatures w14:val="none"/>
      </w:rPr>
      <w:t xml:space="preserve">Daniel DeAngelo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William Dowling </w:t>
    </w:r>
    <w:r w:rsidRPr="009C7C74">
      <w:rPr>
        <w:rFonts w:ascii="Cambria" w:eastAsia="Times New Roman" w:hAnsi="Cambria" w:cs="Cambria"/>
        <w:kern w:val="0"/>
        <w:sz w:val="18"/>
        <w:szCs w:val="18"/>
        <w:lang w:val="en"/>
        <w14:ligatures w14:val="none"/>
      </w:rPr>
      <w:t xml:space="preserve">· </w:t>
    </w:r>
    <w:r w:rsidRPr="009C7C74">
      <w:rPr>
        <w:rFonts w:ascii="Goudy Old Style" w:eastAsia="Times New Roman" w:hAnsi="Goudy Old Style" w:cs="Times New Roman"/>
        <w:kern w:val="0"/>
        <w:sz w:val="18"/>
        <w:szCs w:val="18"/>
        <w:lang w:val="en"/>
        <w14:ligatures w14:val="none"/>
      </w:rPr>
      <w:t xml:space="preserve">Adam Fleder </w:t>
    </w:r>
    <w:r w:rsidRPr="009C7C74">
      <w:rPr>
        <w:rFonts w:ascii="Cambria" w:eastAsia="Times New Roman" w:hAnsi="Cambria" w:cs="Cambria"/>
        <w:kern w:val="0"/>
        <w:sz w:val="18"/>
        <w:szCs w:val="18"/>
        <w:lang w:val="en"/>
        <w14:ligatures w14:val="none"/>
      </w:rPr>
      <w:t xml:space="preserve">· </w:t>
    </w:r>
    <w:r w:rsidRPr="009C7C74">
      <w:rPr>
        <w:rFonts w:ascii="Goudy Old Style" w:eastAsia="Times New Roman" w:hAnsi="Goudy Old Style" w:cs="Times New Roman"/>
        <w:kern w:val="0"/>
        <w:sz w:val="18"/>
        <w:szCs w:val="18"/>
        <w:lang w:val="en"/>
        <w14:ligatures w14:val="none"/>
      </w:rPr>
      <w:t xml:space="preserve">John Harley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Joanne Kim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Richard Slocum</w:t>
    </w:r>
  </w:p>
  <w:p w14:paraId="37350FFA" w14:textId="77777777" w:rsidR="009C7C74" w:rsidRPr="009C7C74" w:rsidRDefault="009C7C74" w:rsidP="009C7C74">
    <w:pPr>
      <w:spacing w:after="0" w:line="240" w:lineRule="auto"/>
      <w:ind w:left="-720" w:right="-810"/>
      <w:jc w:val="center"/>
      <w:rPr>
        <w:rFonts w:ascii="Goudy Old Style" w:eastAsia="Times New Roman" w:hAnsi="Goudy Old Style" w:cs="Times New Roman"/>
        <w:kern w:val="0"/>
        <w:sz w:val="18"/>
        <w:szCs w:val="18"/>
        <w:lang w:val="en"/>
        <w14:ligatures w14:val="none"/>
      </w:rPr>
    </w:pPr>
    <w:r w:rsidRPr="009C7C74">
      <w:rPr>
        <w:rFonts w:ascii="Goudy Old Style" w:eastAsia="Times New Roman" w:hAnsi="Goudy Old Style" w:cs="Times New Roman"/>
        <w:kern w:val="0"/>
        <w:sz w:val="18"/>
        <w:szCs w:val="18"/>
        <w:lang w:val="en"/>
        <w14:ligatures w14:val="none"/>
      </w:rPr>
      <w:t xml:space="preserve">Robert L. Hunker, Founder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Emeritus: Doris Hunker </w:t>
    </w:r>
    <w:r w:rsidRPr="009C7C74">
      <w:rPr>
        <w:rFonts w:ascii="Cambria" w:eastAsia="Times New Roman" w:hAnsi="Cambria" w:cs="Cambria"/>
        <w:kern w:val="0"/>
        <w:sz w:val="18"/>
        <w:szCs w:val="18"/>
        <w:lang w:val="en"/>
        <w14:ligatures w14:val="none"/>
      </w:rPr>
      <w:t xml:space="preserve">· </w:t>
    </w:r>
    <w:r w:rsidRPr="009C7C74">
      <w:rPr>
        <w:rFonts w:ascii="Goudy Old Style" w:eastAsia="Times New Roman" w:hAnsi="Goudy Old Style" w:cs="Times New Roman"/>
        <w:kern w:val="0"/>
        <w:sz w:val="18"/>
        <w:szCs w:val="18"/>
        <w:lang w:val="en"/>
        <w14:ligatures w14:val="none"/>
      </w:rPr>
      <w:t xml:space="preserve">Rebecca C. Huddle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John Lahoski</w:t>
    </w:r>
  </w:p>
  <w:p w14:paraId="09B2AAF0" w14:textId="77777777" w:rsidR="009C7C74" w:rsidRPr="009C7C74" w:rsidRDefault="009C7C74" w:rsidP="009C7C74">
    <w:pPr>
      <w:spacing w:after="0" w:line="240" w:lineRule="auto"/>
      <w:ind w:left="-720" w:right="-810"/>
      <w:jc w:val="center"/>
      <w:rPr>
        <w:rFonts w:ascii="Goudy Old Style" w:eastAsia="Times New Roman" w:hAnsi="Goudy Old Style" w:cs="Times New Roman"/>
        <w:kern w:val="0"/>
        <w:sz w:val="18"/>
        <w:szCs w:val="18"/>
        <w:lang w:val="en"/>
        <w14:ligatures w14:val="none"/>
      </w:rPr>
    </w:pPr>
    <w:r w:rsidRPr="009C7C74">
      <w:rPr>
        <w:rFonts w:ascii="Goudy Old Style" w:eastAsia="Times New Roman" w:hAnsi="Goudy Old Style" w:cs="Times New Roman"/>
        <w:kern w:val="0"/>
        <w:sz w:val="18"/>
        <w:szCs w:val="18"/>
        <w:lang w:val="en"/>
        <w14:ligatures w14:val="none"/>
      </w:rPr>
      <w:t xml:space="preserve">6138 Riverview Road, Suite F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Peninsula, Ohio 44264-9651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Phone: (330) 657-2528</w:t>
    </w:r>
  </w:p>
  <w:p w14:paraId="265466BF" w14:textId="77777777" w:rsidR="009C7C74" w:rsidRPr="009C7C74" w:rsidRDefault="009C7C74" w:rsidP="009C7C74">
    <w:pPr>
      <w:spacing w:after="0" w:line="240" w:lineRule="auto"/>
      <w:ind w:left="-720" w:right="-810"/>
      <w:jc w:val="center"/>
      <w:rPr>
        <w:rFonts w:ascii="Goudy Old Style" w:eastAsia="Times New Roman" w:hAnsi="Goudy Old Style" w:cs="Times New Roman"/>
        <w:kern w:val="0"/>
        <w:sz w:val="18"/>
        <w:szCs w:val="18"/>
        <w:lang w:val="en"/>
        <w14:ligatures w14:val="none"/>
      </w:rPr>
    </w:pPr>
    <w:r w:rsidRPr="009C7C74">
      <w:rPr>
        <w:rFonts w:ascii="Goudy Old Style" w:eastAsia="Times New Roman" w:hAnsi="Goudy Old Style" w:cs="Times New Roman"/>
        <w:kern w:val="0"/>
        <w:sz w:val="18"/>
        <w:szCs w:val="18"/>
        <w:lang w:val="en"/>
        <w14:ligatures w14:val="none"/>
      </w:rPr>
      <w:t xml:space="preserve">Fax: 330-657-2901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Web: www.peninsulahistory.org </w:t>
    </w:r>
    <w:r w:rsidRPr="009C7C74">
      <w:rPr>
        <w:rFonts w:ascii="Cambria" w:eastAsia="Times New Roman" w:hAnsi="Cambria" w:cs="Cambria"/>
        <w:kern w:val="0"/>
        <w:sz w:val="18"/>
        <w:szCs w:val="18"/>
        <w:lang w:val="en"/>
        <w14:ligatures w14:val="none"/>
      </w:rPr>
      <w:t>·</w:t>
    </w:r>
    <w:r w:rsidRPr="009C7C74">
      <w:rPr>
        <w:rFonts w:ascii="Goudy Old Style" w:eastAsia="Times New Roman" w:hAnsi="Goudy Old Style" w:cs="Times New Roman"/>
        <w:kern w:val="0"/>
        <w:sz w:val="18"/>
        <w:szCs w:val="18"/>
        <w:lang w:val="en"/>
        <w14:ligatures w14:val="none"/>
      </w:rPr>
      <w:t xml:space="preserve"> Email: info@peninsulahistory.org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ED78" w14:textId="77777777" w:rsidR="00D25E2B" w:rsidRDefault="00D25E2B" w:rsidP="009C7C74">
      <w:pPr>
        <w:spacing w:after="0" w:line="240" w:lineRule="auto"/>
      </w:pPr>
      <w:r>
        <w:separator/>
      </w:r>
    </w:p>
  </w:footnote>
  <w:footnote w:type="continuationSeparator" w:id="0">
    <w:p w14:paraId="3EAF6A92" w14:textId="77777777" w:rsidR="00D25E2B" w:rsidRDefault="00D25E2B" w:rsidP="009C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A7C7" w14:textId="1ADEC556" w:rsidR="009C7C74" w:rsidRDefault="009C7C74" w:rsidP="009C7C74">
    <w:pPr>
      <w:pStyle w:val="Header"/>
      <w:jc w:val="center"/>
    </w:pPr>
    <w:r>
      <w:rPr>
        <w:noProof/>
      </w:rPr>
      <w:drawing>
        <wp:inline distT="0" distB="0" distL="0" distR="0" wp14:anchorId="6F453102" wp14:editId="7F335B13">
          <wp:extent cx="3346704" cy="963168"/>
          <wp:effectExtent l="0" t="0" r="6350" b="889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46704" cy="963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D46"/>
    <w:multiLevelType w:val="multilevel"/>
    <w:tmpl w:val="C49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1E"/>
    <w:rsid w:val="00010FF9"/>
    <w:rsid w:val="0001790D"/>
    <w:rsid w:val="0004682F"/>
    <w:rsid w:val="00082529"/>
    <w:rsid w:val="000836A8"/>
    <w:rsid w:val="000C57E9"/>
    <w:rsid w:val="000D5914"/>
    <w:rsid w:val="000F51E5"/>
    <w:rsid w:val="00114B8F"/>
    <w:rsid w:val="00136298"/>
    <w:rsid w:val="001D3EE1"/>
    <w:rsid w:val="001D6F2E"/>
    <w:rsid w:val="00205F94"/>
    <w:rsid w:val="00211CAC"/>
    <w:rsid w:val="00222EFC"/>
    <w:rsid w:val="00225092"/>
    <w:rsid w:val="00233A2B"/>
    <w:rsid w:val="0023591E"/>
    <w:rsid w:val="00266072"/>
    <w:rsid w:val="00275037"/>
    <w:rsid w:val="002B59CC"/>
    <w:rsid w:val="002C3B6E"/>
    <w:rsid w:val="003155B8"/>
    <w:rsid w:val="003B662A"/>
    <w:rsid w:val="003C6DC3"/>
    <w:rsid w:val="003D6B43"/>
    <w:rsid w:val="003F11B3"/>
    <w:rsid w:val="00403E51"/>
    <w:rsid w:val="00406F19"/>
    <w:rsid w:val="004221A8"/>
    <w:rsid w:val="004B5347"/>
    <w:rsid w:val="00521242"/>
    <w:rsid w:val="00524E59"/>
    <w:rsid w:val="00531761"/>
    <w:rsid w:val="00532E13"/>
    <w:rsid w:val="00546850"/>
    <w:rsid w:val="005B2580"/>
    <w:rsid w:val="005B33FF"/>
    <w:rsid w:val="005B5CBD"/>
    <w:rsid w:val="005E7DF0"/>
    <w:rsid w:val="005F729F"/>
    <w:rsid w:val="00631221"/>
    <w:rsid w:val="00642CE6"/>
    <w:rsid w:val="00657341"/>
    <w:rsid w:val="006949EA"/>
    <w:rsid w:val="006C75AA"/>
    <w:rsid w:val="006D11D3"/>
    <w:rsid w:val="00700004"/>
    <w:rsid w:val="007122A2"/>
    <w:rsid w:val="00735FDE"/>
    <w:rsid w:val="007407F5"/>
    <w:rsid w:val="007924F8"/>
    <w:rsid w:val="007C4048"/>
    <w:rsid w:val="007E3D8F"/>
    <w:rsid w:val="008234FA"/>
    <w:rsid w:val="00844550"/>
    <w:rsid w:val="00864808"/>
    <w:rsid w:val="0088691E"/>
    <w:rsid w:val="00892BDA"/>
    <w:rsid w:val="008C6A2E"/>
    <w:rsid w:val="008D3215"/>
    <w:rsid w:val="008D6E44"/>
    <w:rsid w:val="008F54C2"/>
    <w:rsid w:val="00911600"/>
    <w:rsid w:val="009125FF"/>
    <w:rsid w:val="00930EF7"/>
    <w:rsid w:val="00961932"/>
    <w:rsid w:val="00977638"/>
    <w:rsid w:val="0098785D"/>
    <w:rsid w:val="009B5B5E"/>
    <w:rsid w:val="009C7C74"/>
    <w:rsid w:val="00A225F9"/>
    <w:rsid w:val="00A30AA0"/>
    <w:rsid w:val="00A74F9F"/>
    <w:rsid w:val="00A81C60"/>
    <w:rsid w:val="00AA7CBC"/>
    <w:rsid w:val="00AB13AE"/>
    <w:rsid w:val="00AB50C0"/>
    <w:rsid w:val="00AF5050"/>
    <w:rsid w:val="00B032DB"/>
    <w:rsid w:val="00B25A1B"/>
    <w:rsid w:val="00B465F4"/>
    <w:rsid w:val="00B76376"/>
    <w:rsid w:val="00B91537"/>
    <w:rsid w:val="00BD38C9"/>
    <w:rsid w:val="00BE2E2C"/>
    <w:rsid w:val="00BF5FE7"/>
    <w:rsid w:val="00C46D93"/>
    <w:rsid w:val="00C67C5E"/>
    <w:rsid w:val="00CA77D1"/>
    <w:rsid w:val="00CF7B0C"/>
    <w:rsid w:val="00D0701D"/>
    <w:rsid w:val="00D25E2B"/>
    <w:rsid w:val="00D62FA5"/>
    <w:rsid w:val="00D84386"/>
    <w:rsid w:val="00E27269"/>
    <w:rsid w:val="00E346D3"/>
    <w:rsid w:val="00E810CC"/>
    <w:rsid w:val="00E8238C"/>
    <w:rsid w:val="00EA0D00"/>
    <w:rsid w:val="00EF47CE"/>
    <w:rsid w:val="00F15261"/>
    <w:rsid w:val="00F37824"/>
    <w:rsid w:val="00F62837"/>
    <w:rsid w:val="00F77454"/>
    <w:rsid w:val="00FC4BB1"/>
    <w:rsid w:val="00FE1509"/>
    <w:rsid w:val="00FE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DE147"/>
  <w15:chartTrackingRefBased/>
  <w15:docId w15:val="{45E468E3-E319-416A-912E-BA69AB04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C60"/>
    <w:rPr>
      <w:color w:val="0563C1" w:themeColor="hyperlink"/>
      <w:u w:val="single"/>
    </w:rPr>
  </w:style>
  <w:style w:type="character" w:styleId="UnresolvedMention">
    <w:name w:val="Unresolved Mention"/>
    <w:basedOn w:val="DefaultParagraphFont"/>
    <w:uiPriority w:val="99"/>
    <w:semiHidden/>
    <w:unhideWhenUsed/>
    <w:rsid w:val="00A81C60"/>
    <w:rPr>
      <w:color w:val="605E5C"/>
      <w:shd w:val="clear" w:color="auto" w:fill="E1DFDD"/>
    </w:rPr>
  </w:style>
  <w:style w:type="character" w:styleId="CommentReference">
    <w:name w:val="annotation reference"/>
    <w:basedOn w:val="DefaultParagraphFont"/>
    <w:uiPriority w:val="99"/>
    <w:semiHidden/>
    <w:unhideWhenUsed/>
    <w:rsid w:val="009C7C74"/>
    <w:rPr>
      <w:sz w:val="16"/>
      <w:szCs w:val="16"/>
    </w:rPr>
  </w:style>
  <w:style w:type="paragraph" w:styleId="CommentText">
    <w:name w:val="annotation text"/>
    <w:basedOn w:val="Normal"/>
    <w:link w:val="CommentTextChar"/>
    <w:uiPriority w:val="99"/>
    <w:unhideWhenUsed/>
    <w:rsid w:val="009C7C74"/>
    <w:pPr>
      <w:spacing w:line="240" w:lineRule="auto"/>
    </w:pPr>
    <w:rPr>
      <w:sz w:val="20"/>
      <w:szCs w:val="20"/>
    </w:rPr>
  </w:style>
  <w:style w:type="character" w:customStyle="1" w:styleId="CommentTextChar">
    <w:name w:val="Comment Text Char"/>
    <w:basedOn w:val="DefaultParagraphFont"/>
    <w:link w:val="CommentText"/>
    <w:uiPriority w:val="99"/>
    <w:rsid w:val="009C7C74"/>
    <w:rPr>
      <w:sz w:val="20"/>
      <w:szCs w:val="20"/>
    </w:rPr>
  </w:style>
  <w:style w:type="paragraph" w:styleId="CommentSubject">
    <w:name w:val="annotation subject"/>
    <w:basedOn w:val="CommentText"/>
    <w:next w:val="CommentText"/>
    <w:link w:val="CommentSubjectChar"/>
    <w:uiPriority w:val="99"/>
    <w:semiHidden/>
    <w:unhideWhenUsed/>
    <w:rsid w:val="009C7C74"/>
    <w:rPr>
      <w:b/>
      <w:bCs/>
    </w:rPr>
  </w:style>
  <w:style w:type="character" w:customStyle="1" w:styleId="CommentSubjectChar">
    <w:name w:val="Comment Subject Char"/>
    <w:basedOn w:val="CommentTextChar"/>
    <w:link w:val="CommentSubject"/>
    <w:uiPriority w:val="99"/>
    <w:semiHidden/>
    <w:rsid w:val="009C7C74"/>
    <w:rPr>
      <w:b/>
      <w:bCs/>
      <w:sz w:val="20"/>
      <w:szCs w:val="20"/>
    </w:rPr>
  </w:style>
  <w:style w:type="paragraph" w:styleId="Header">
    <w:name w:val="header"/>
    <w:basedOn w:val="Normal"/>
    <w:link w:val="HeaderChar"/>
    <w:uiPriority w:val="99"/>
    <w:unhideWhenUsed/>
    <w:rsid w:val="009C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C74"/>
  </w:style>
  <w:style w:type="paragraph" w:styleId="Footer">
    <w:name w:val="footer"/>
    <w:basedOn w:val="Normal"/>
    <w:link w:val="FooterChar"/>
    <w:uiPriority w:val="99"/>
    <w:unhideWhenUsed/>
    <w:rsid w:val="009C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2424">
      <w:bodyDiv w:val="1"/>
      <w:marLeft w:val="0"/>
      <w:marRight w:val="0"/>
      <w:marTop w:val="0"/>
      <w:marBottom w:val="0"/>
      <w:divBdr>
        <w:top w:val="none" w:sz="0" w:space="0" w:color="auto"/>
        <w:left w:val="none" w:sz="0" w:space="0" w:color="auto"/>
        <w:bottom w:val="none" w:sz="0" w:space="0" w:color="auto"/>
        <w:right w:val="none" w:sz="0" w:space="0" w:color="auto"/>
      </w:divBdr>
    </w:div>
    <w:div w:id="1186797064">
      <w:bodyDiv w:val="1"/>
      <w:marLeft w:val="0"/>
      <w:marRight w:val="0"/>
      <w:marTop w:val="0"/>
      <w:marBottom w:val="0"/>
      <w:divBdr>
        <w:top w:val="none" w:sz="0" w:space="0" w:color="auto"/>
        <w:left w:val="none" w:sz="0" w:space="0" w:color="auto"/>
        <w:bottom w:val="none" w:sz="0" w:space="0" w:color="auto"/>
        <w:right w:val="none" w:sz="0" w:space="0" w:color="auto"/>
      </w:divBdr>
    </w:div>
    <w:div w:id="13965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en@peninsula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Slocum</dc:creator>
  <cp:keywords/>
  <dc:description/>
  <cp:lastModifiedBy>Karen Walters</cp:lastModifiedBy>
  <cp:revision>5</cp:revision>
  <dcterms:created xsi:type="dcterms:W3CDTF">2023-05-07T20:17:00Z</dcterms:created>
  <dcterms:modified xsi:type="dcterms:W3CDTF">2023-05-08T19:02:00Z</dcterms:modified>
</cp:coreProperties>
</file>